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DC" w:rsidRPr="00072FFF" w:rsidRDefault="00BC54DC" w:rsidP="00BC54D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1"/>
        </w:rPr>
      </w:pPr>
      <w:r>
        <w:rPr>
          <w:rFonts w:ascii="Times New Roman" w:hAnsi="Times New Roman"/>
          <w:bCs/>
          <w:color w:val="000000"/>
          <w:spacing w:val="-1"/>
        </w:rPr>
        <w:t>Приложение</w:t>
      </w:r>
    </w:p>
    <w:p w:rsidR="004D4869" w:rsidRDefault="00BC54DC" w:rsidP="004D486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1"/>
        </w:rPr>
      </w:pPr>
      <w:r>
        <w:rPr>
          <w:rFonts w:ascii="Times New Roman" w:hAnsi="Times New Roman"/>
          <w:bCs/>
          <w:color w:val="000000"/>
          <w:spacing w:val="-1"/>
        </w:rPr>
        <w:t>к приказ</w:t>
      </w:r>
      <w:r w:rsidR="004D4869">
        <w:rPr>
          <w:rFonts w:ascii="Times New Roman" w:hAnsi="Times New Roman"/>
          <w:bCs/>
          <w:color w:val="000000"/>
          <w:spacing w:val="-1"/>
        </w:rPr>
        <w:t>у ФБУЗ ФЦГиЭ Роспотребнадзора</w:t>
      </w:r>
      <w:r w:rsidRPr="00072FFF">
        <w:rPr>
          <w:rFonts w:ascii="Times New Roman" w:hAnsi="Times New Roman"/>
          <w:bCs/>
          <w:color w:val="000000"/>
          <w:spacing w:val="-1"/>
        </w:rPr>
        <w:t xml:space="preserve">                                        </w:t>
      </w:r>
      <w:r w:rsidR="00273D20">
        <w:rPr>
          <w:rFonts w:ascii="Times New Roman" w:hAnsi="Times New Roman"/>
          <w:bCs/>
          <w:color w:val="000000"/>
          <w:spacing w:val="-1"/>
        </w:rPr>
        <w:t xml:space="preserve">               </w:t>
      </w:r>
    </w:p>
    <w:p w:rsidR="00623A06" w:rsidRDefault="00623A06" w:rsidP="00BC54DC">
      <w:pPr>
        <w:shd w:val="clear" w:color="auto" w:fill="FFFFFF"/>
        <w:spacing w:after="120" w:line="240" w:lineRule="auto"/>
        <w:jc w:val="right"/>
        <w:rPr>
          <w:rFonts w:ascii="Times New Roman" w:hAnsi="Times New Roman"/>
          <w:bCs/>
          <w:color w:val="000000"/>
          <w:spacing w:val="-1"/>
        </w:rPr>
      </w:pPr>
    </w:p>
    <w:p w:rsidR="00BC54DC" w:rsidRPr="00C24F94" w:rsidRDefault="00273D20" w:rsidP="00BC54DC">
      <w:pPr>
        <w:shd w:val="clear" w:color="auto" w:fill="FFFFFF"/>
        <w:spacing w:after="120" w:line="240" w:lineRule="auto"/>
        <w:jc w:val="right"/>
        <w:rPr>
          <w:rFonts w:ascii="Times New Roman" w:hAnsi="Times New Roman"/>
          <w:bCs/>
          <w:color w:val="000000"/>
          <w:spacing w:val="-1"/>
        </w:rPr>
      </w:pPr>
      <w:r>
        <w:rPr>
          <w:rFonts w:ascii="Times New Roman" w:hAnsi="Times New Roman"/>
          <w:bCs/>
          <w:color w:val="000000"/>
          <w:spacing w:val="-1"/>
        </w:rPr>
        <w:t>_____________________________________</w:t>
      </w:r>
      <w:r w:rsidR="00BC54DC">
        <w:rPr>
          <w:rFonts w:ascii="Times New Roman" w:hAnsi="Times New Roman"/>
          <w:bCs/>
          <w:color w:val="000000"/>
          <w:spacing w:val="-1"/>
        </w:rPr>
        <w:t xml:space="preserve"> </w:t>
      </w:r>
    </w:p>
    <w:p w:rsidR="002A6DBD" w:rsidRPr="00FA3D18" w:rsidRDefault="002A6DBD" w:rsidP="002A6DB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>(ФБУЗ ФЦГиЭ Роспотребнадзора)</w:t>
      </w:r>
    </w:p>
    <w:p w:rsidR="002A6DBD" w:rsidRPr="00FA3D18" w:rsidRDefault="002A6DBD" w:rsidP="002A6DBD">
      <w:pPr>
        <w:spacing w:after="0" w:line="240" w:lineRule="auto"/>
        <w:ind w:left="142"/>
        <w:rPr>
          <w:rFonts w:ascii="Times New Roman" w:hAnsi="Times New Roman"/>
          <w:b/>
        </w:rPr>
      </w:pPr>
    </w:p>
    <w:p w:rsidR="00451FFF" w:rsidRDefault="00451FFF" w:rsidP="00451FFF">
      <w:pPr>
        <w:pBdr>
          <w:bottom w:val="single" w:sz="4" w:space="1" w:color="auto"/>
        </w:pBd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УЧЕБНЫЙ ПЛАН</w:t>
      </w:r>
      <w:r>
        <w:rPr>
          <w:rFonts w:ascii="Times New Roman" w:eastAsia="Times New Roman" w:hAnsi="Times New Roman" w:cs="Times New Roman"/>
          <w:lang w:eastAsia="ar-SA"/>
        </w:rPr>
        <w:br/>
        <w:t xml:space="preserve">Система менеджмента органа инспекции (ГОСТ Р ИСО/МЭК 17020). Актуальные вопросы деятельности при подготовке к аккредитации, подтверждении компетенции, расширению области аккредитации </w:t>
      </w:r>
    </w:p>
    <w:p w:rsidR="00451FFF" w:rsidRDefault="00451FFF" w:rsidP="00451FFF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(название дополнительной профессиональной программы повышения квалификации)</w:t>
      </w:r>
    </w:p>
    <w:p w:rsidR="00451FFF" w:rsidRDefault="00451FFF" w:rsidP="00451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Цель: </w:t>
      </w:r>
      <w:r>
        <w:rPr>
          <w:rFonts w:ascii="Times New Roman" w:eastAsia="Times New Roman" w:hAnsi="Times New Roman" w:cs="Times New Roman"/>
          <w:lang w:eastAsia="ar-SA"/>
        </w:rPr>
        <w:t>повышение профессионального уровня в рамках имеющейся квалификации, формирование новых, а также качественное изменение профессиональных компетенций специалистов области управления качеством органов инспекции в соответствии с требованиями международных и национальных стандартов и критериев аккредитации.</w:t>
      </w:r>
    </w:p>
    <w:p w:rsidR="00451FFF" w:rsidRDefault="00451FFF" w:rsidP="00451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Категория обучающихся: </w:t>
      </w:r>
      <w:r>
        <w:rPr>
          <w:rFonts w:ascii="Times New Roman" w:eastAsia="Times New Roman" w:hAnsi="Times New Roman" w:cs="Times New Roman"/>
          <w:lang w:eastAsia="ar-SA"/>
        </w:rPr>
        <w:t>специалисты со средним профессиональным и (или) высшим образованием (руководители организаций, руководители органа инспекции, руководители структурных подразделений органа инспекции, специалисты по управлению качеством, специалисты, участвующие в организации и проведении инспекции.</w:t>
      </w:r>
    </w:p>
    <w:p w:rsidR="00451FFF" w:rsidRDefault="00451FFF" w:rsidP="00451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Трудоемкость обучения: </w:t>
      </w:r>
      <w:r>
        <w:rPr>
          <w:rFonts w:ascii="Times New Roman" w:eastAsia="Times New Roman" w:hAnsi="Times New Roman" w:cs="Times New Roman"/>
          <w:lang w:eastAsia="ar-SA"/>
        </w:rPr>
        <w:t>18 академических часов (3 рабочих дня).</w:t>
      </w:r>
    </w:p>
    <w:p w:rsidR="00451FFF" w:rsidRDefault="00451FFF" w:rsidP="00451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Форма обучения: </w:t>
      </w:r>
      <w:r>
        <w:rPr>
          <w:rFonts w:ascii="Times New Roman" w:eastAsia="Times New Roman" w:hAnsi="Times New Roman" w:cs="Times New Roman"/>
          <w:lang w:eastAsia="ar-SA"/>
        </w:rPr>
        <w:t>очная.</w:t>
      </w:r>
    </w:p>
    <w:p w:rsidR="00451FFF" w:rsidRDefault="00451FFF" w:rsidP="00451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Режим занятий: </w:t>
      </w:r>
      <w:r>
        <w:rPr>
          <w:rFonts w:ascii="Times New Roman" w:eastAsia="Times New Roman" w:hAnsi="Times New Roman" w:cs="Times New Roman"/>
          <w:lang w:eastAsia="ar-SA"/>
        </w:rPr>
        <w:t>6 академических часов в день.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9"/>
        <w:gridCol w:w="5312"/>
        <w:gridCol w:w="698"/>
        <w:gridCol w:w="566"/>
        <w:gridCol w:w="710"/>
        <w:gridCol w:w="713"/>
        <w:gridCol w:w="1027"/>
      </w:tblGrid>
      <w:tr w:rsidR="00451FFF" w:rsidTr="00451FFF">
        <w:trPr>
          <w:trHeight w:val="20"/>
        </w:trPr>
        <w:tc>
          <w:tcPr>
            <w:tcW w:w="2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  <w:t>п/п</w:t>
            </w:r>
          </w:p>
        </w:tc>
        <w:tc>
          <w:tcPr>
            <w:tcW w:w="28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Наименование образовательного модуля, </w:t>
            </w:r>
            <w:r>
              <w:rPr>
                <w:rFonts w:ascii="Times New Roman" w:eastAsia="Calibri" w:hAnsi="Times New Roman" w:cs="Times New Roman"/>
                <w:lang w:eastAsia="en-US"/>
              </w:rPr>
              <w:br/>
              <w:t>разделов дисциплин и тем</w:t>
            </w:r>
          </w:p>
        </w:tc>
        <w:tc>
          <w:tcPr>
            <w:tcW w:w="3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Всего часов</w:t>
            </w:r>
          </w:p>
        </w:tc>
        <w:tc>
          <w:tcPr>
            <w:tcW w:w="10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том числе (час.)</w:t>
            </w:r>
          </w:p>
        </w:tc>
        <w:tc>
          <w:tcPr>
            <w:tcW w:w="5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Виды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  <w:t>контроля</w:t>
            </w:r>
          </w:p>
        </w:tc>
      </w:tr>
      <w:tr w:rsidR="00451FFF" w:rsidTr="00451FFF">
        <w:trPr>
          <w:trHeight w:val="1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FFF" w:rsidRDefault="00451FFF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FFF" w:rsidRDefault="00451FFF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FFF" w:rsidRDefault="00451FFF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</w:t>
            </w:r>
          </w:p>
          <w:p w:rsidR="00451FFF" w:rsidRDefault="00451F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</w:t>
            </w:r>
          </w:p>
          <w:p w:rsidR="00451FFF" w:rsidRDefault="00451F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**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ПЗ, С</w:t>
            </w:r>
          </w:p>
          <w:p w:rsidR="00451FFF" w:rsidRDefault="00451F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***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FFF" w:rsidRDefault="00451FFF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51FFF" w:rsidTr="00451FFF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451FFF" w:rsidTr="00451FFF">
        <w:trPr>
          <w:trHeight w:val="91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МОДУЛЬ 1</w:t>
            </w:r>
          </w:p>
          <w:p w:rsidR="00451FFF" w:rsidRDefault="00451FFF">
            <w:pPr>
              <w:widowControl w:val="0"/>
              <w:tabs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Требования к работе </w:t>
            </w:r>
            <w:r>
              <w:rPr>
                <w:rFonts w:ascii="Times New Roman" w:eastAsia="Times New Roman" w:hAnsi="Times New Roman" w:cs="Times New Roman"/>
                <w:iCs/>
              </w:rPr>
              <w:t>органа инспекции в национальной системе аккредитации. Схема аккредитации органов инспекций в национальной системе аккредитации, утвержденной национальным органом по аккредитации 11 марта 2022 г. (СМ № 03.1-9.0011)</w:t>
            </w:r>
          </w:p>
        </w:tc>
      </w:tr>
      <w:tr w:rsidR="00451FFF" w:rsidTr="00451FFF">
        <w:trPr>
          <w:trHeight w:val="91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widowControl w:val="0"/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Требования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работе </w:t>
            </w:r>
            <w:r>
              <w:rPr>
                <w:rFonts w:ascii="Times New Roman" w:eastAsia="Times New Roman" w:hAnsi="Times New Roman" w:cs="Times New Roman"/>
                <w:iCs/>
              </w:rPr>
              <w:t>органа инспекции в национальной системе аккредитации (обзор актуальных документов). Схема аккредитации органов инспекций в национальной системе аккредитации, утвержденной национальным органом по аккредитации 11 марта 2022 г. (СМ № 03.1-9.0011).</w:t>
            </w:r>
          </w:p>
          <w:p w:rsidR="00451FFF" w:rsidRDefault="00451FFF">
            <w:pPr>
              <w:widowControl w:val="0"/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Анкета самообследования.</w:t>
            </w:r>
          </w:p>
          <w:p w:rsidR="00451FFF" w:rsidRDefault="00451FFF">
            <w:pPr>
              <w:widowControl w:val="0"/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Министерство экономического развития Российской Федерации Приказ от 23 января 2023  № 24.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51FFF" w:rsidTr="00451FFF">
        <w:trPr>
          <w:trHeight w:val="91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caps/>
              </w:rPr>
              <w:t>03.1-1.0007 РУКОВОДСТВО ПО ПРОВЕДЕНИЮ УДАЛЕННОЙ ОЦЕНКИ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51FFF" w:rsidTr="00451FFF">
        <w:trPr>
          <w:trHeight w:val="91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1.3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Правительство Российской Федерации Постановление от 26 ноября 2021 года № 2050 (в действующей редакции).</w:t>
            </w:r>
          </w:p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Министерство экономического развития Российской Федерации Приказ от 16 августа 2021 № 496 (в действующей редакции).</w:t>
            </w:r>
          </w:p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Правительство Российской Федерации Постановление от 12 марта 2022 г. № 353 Об особенностях </w:t>
            </w: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разрешительной деятельности в Российской Федерации в 2022 году (в действующей редакции)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51FFF" w:rsidTr="00451FFF">
        <w:trPr>
          <w:trHeight w:val="91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1.4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Министерство экономического развития Российской Федерации Приказ от 28 января 2021 г. № 34 (в действующей редакции).</w:t>
            </w:r>
          </w:p>
          <w:p w:rsidR="00451FFF" w:rsidRDefault="00451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jc w:val="both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Министерство экономического развития Российской Федерации Приказ от 28 мая 2021 года № 300 (в действующей редакции)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51FFF" w:rsidTr="00451FFF">
        <w:trPr>
          <w:trHeight w:val="91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1.5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Обзор ГОСТ Р ИСО/МЭК 17020-2012 (Предисловие. Сведения о стандарте. Введение. Область применения. Нормативные ссылки. Термины и определения).</w:t>
            </w:r>
          </w:p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Обзор</w:t>
            </w:r>
            <w:r>
              <w:rPr>
                <w:rFonts w:ascii="Times New Roman" w:eastAsia="Times New Roman" w:hAnsi="Times New Roman" w:cs="Times New Roman"/>
              </w:rPr>
              <w:t xml:space="preserve"> Р 1323565.1.039-2021 Оценка соответствия. Применение ГОСТ Р ИСО/МЭК 17020-2012 для аккредитации органов инспекции (ILAC-Р15:05/2020). </w:t>
            </w:r>
          </w:p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Обзор критериев аккредитации </w:t>
            </w:r>
            <w:r>
              <w:rPr>
                <w:rFonts w:ascii="Times New Roman" w:eastAsia="Times New Roman" w:hAnsi="Times New Roman" w:cs="Times New Roman"/>
                <w:iCs/>
              </w:rPr>
              <w:t>органа инспекции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(в действующей редакции)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51FFF" w:rsidTr="00451FFF">
        <w:trPr>
          <w:trHeight w:val="91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1.6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Особенности менеджмента в </w:t>
            </w:r>
            <w:r>
              <w:rPr>
                <w:rFonts w:ascii="Times New Roman" w:eastAsia="Times New Roman" w:hAnsi="Times New Roman" w:cs="Times New Roman"/>
                <w:iCs/>
              </w:rPr>
              <w:t>органах инспекции</w:t>
            </w:r>
            <w:r>
              <w:rPr>
                <w:rFonts w:ascii="Times New Roman" w:eastAsia="Times New Roman" w:hAnsi="Times New Roman" w:cs="Times New Roman"/>
              </w:rPr>
              <w:t xml:space="preserve">, осуществляющих оценку соответствия в области санитарно-эпидемиологического благополучия населения </w:t>
            </w:r>
            <w:r>
              <w:rPr>
                <w:rFonts w:ascii="Times New Roman" w:eastAsia="Times New Roman" w:hAnsi="Times New Roman" w:cs="Times New Roman"/>
                <w:iCs/>
              </w:rPr>
              <w:t>(обзор актуальных документов)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51FFF" w:rsidTr="00451FFF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МОДУЛЬ 2</w:t>
            </w:r>
          </w:p>
          <w:p w:rsidR="00451FFF" w:rsidRDefault="00451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требований к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компетентности </w:t>
            </w:r>
            <w:r>
              <w:rPr>
                <w:rFonts w:ascii="Times New Roman" w:eastAsia="Times New Roman" w:hAnsi="Times New Roman" w:cs="Times New Roman"/>
                <w:iCs/>
              </w:rPr>
              <w:t>органа инспекции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при подготовке к аккредитации, подтверждению компетенции, расширению области аккредитации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СМ № 03.1-9.0011, </w:t>
            </w:r>
            <w:r>
              <w:rPr>
                <w:rFonts w:ascii="Times New Roman" w:eastAsia="Times New Roman" w:hAnsi="Times New Roman" w:cs="Times New Roman"/>
              </w:rPr>
              <w:t>ГОСТ Р ИСО/МЭК 17020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Р 1323565.1.039-2021,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критерии аккредитации)</w:t>
            </w:r>
          </w:p>
        </w:tc>
      </w:tr>
      <w:tr w:rsidR="00451FFF" w:rsidTr="00451FFF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2.1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Общие требования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Беспристрастность и независимость. Конфиденциальность.)</w:t>
            </w:r>
          </w:p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Практические рекомендации по подготовке документов СМК и записей к процедуре аккредитации 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51FFF" w:rsidTr="00451FFF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2.2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Требования к структуре (Административные требования. Организация и управление) </w:t>
            </w:r>
          </w:p>
          <w:p w:rsidR="00451FFF" w:rsidRDefault="00451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Практические рекомендации по подготовке документов СМК и записей к процедуре аккредитации, подтверждению компетенции, расширению области аккредитации по разделу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51FFF" w:rsidTr="00451FFF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2.3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Требования к ресурсам (Персонал. Технические средства и оборудование. Субподрядные работы). </w:t>
            </w:r>
          </w:p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Практические рекомендации по подготовке документов СМК и записей к процедуре аккредитации, подтверждению компетенции, расширению области аккредитации по разделу 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51FFF" w:rsidTr="00451FFF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2.4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ind w:left="61" w:right="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Требования к процессу (Методы и процедуры инспекции. Работа с объектами инспекции и образцами. Записи результатов инспекции. Протоколы и акты инспекции. Жалобы и апелляции. Процесс рассмотрения жалоб и апелляций).</w:t>
            </w:r>
          </w:p>
          <w:p w:rsidR="00451FFF" w:rsidRDefault="00451FFF">
            <w:pPr>
              <w:spacing w:after="0" w:line="240" w:lineRule="auto"/>
              <w:ind w:left="61" w:right="5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Практические рекомендации по подготовке документов СМК и записей к процедуре аккредитации, подтверждению компетенции, расширению области аккредитации по разделу 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51FFF" w:rsidTr="00451FFF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2.5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Требования к независимости органов инспекции (Приложение A </w:t>
            </w:r>
            <w:r>
              <w:rPr>
                <w:rFonts w:ascii="Times New Roman" w:eastAsia="Times New Roman" w:hAnsi="Times New Roman" w:cs="Times New Roman"/>
              </w:rPr>
              <w:t>ГОСТ Р ИСО/МЭК 17020):</w:t>
            </w:r>
          </w:p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Требования к органам инспекции категории A.</w:t>
            </w:r>
          </w:p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Требования к органам инспекции категории B.</w:t>
            </w:r>
          </w:p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Требования к органам инспекции категории C.</w:t>
            </w:r>
          </w:p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Практические рекомендации по подготовке документов СМК и записей к процедуре аккредитации, подтверждению компетенции, расширению области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аккредитации по разделу 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51FFF" w:rsidTr="00451FFF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2.6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Дополнительные элементы протоколов и актов инспекции (Приложение В ГОСТ Р ИСО/МЭК 17020).</w:t>
            </w:r>
          </w:p>
          <w:p w:rsidR="00451FFF" w:rsidRDefault="00451FFF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Сведения о соответствии ссылочных международных стандартов ссылочным национальным стандартам российской федерации (Приложение ДА ГОСТ Р ИСО/МЭК 17020).</w:t>
            </w:r>
          </w:p>
          <w:p w:rsidR="00451FFF" w:rsidRDefault="00451FFF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Практические рекомендации по подготовке документов СМК и записей к процедуре аккредитации, подтверждению компетенции, расширению области аккредитации по разделу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51FFF" w:rsidTr="00451FFF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МОДУЛЬ 3</w:t>
            </w:r>
          </w:p>
          <w:p w:rsidR="00451FFF" w:rsidRDefault="00451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требований к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системе менеджмента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органа инспекции </w:t>
            </w:r>
            <w:r>
              <w:rPr>
                <w:rFonts w:ascii="Times New Roman" w:eastAsia="Times New Roman" w:hAnsi="Times New Roman" w:cs="Times New Roman"/>
              </w:rPr>
              <w:t xml:space="preserve">при подготовке к аккредитации, подтверждению компетенции, расширению области аккредитации по разделу </w:t>
            </w:r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СМ № 03.1-9.0011,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ГОСТ Р ИСО/МЭК 17020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Р 1323565.1.039-2021,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критерии аккредитации)</w:t>
            </w:r>
          </w:p>
        </w:tc>
      </w:tr>
      <w:tr w:rsidR="00451FFF" w:rsidTr="00451FFF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3.1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Варианты (Общие положения. Вариант A. Вариант B).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51FFF" w:rsidTr="00451FFF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3.2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Документация системы менеджмента (Вариант A).</w:t>
            </w:r>
          </w:p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Управление документацией (Вариант A).</w:t>
            </w:r>
          </w:p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Управление записями (Вариант A).</w:t>
            </w:r>
          </w:p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Практические рекомендации по подготовке документов СМК и записей к процедуре аккредитации, подтверждению компетенции, расширению области аккредитации по разделу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51FFF" w:rsidTr="00451FFF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3.3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Анализ со стороны руководства (Вариант A).</w:t>
            </w:r>
          </w:p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Внутренние аудиты (проверки) (Вариант A).</w:t>
            </w:r>
          </w:p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Практические рекомендации по подготовке документов СМК и записей к процедуре аккредитации, подтверждению компетенции, расширению области аккредитации по разделу 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51FFF" w:rsidTr="00451FFF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3.4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Корректирующие действия (Вариант A).</w:t>
            </w:r>
          </w:p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Предупреждающие действия (Вариант A).</w:t>
            </w:r>
          </w:p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Управление рисками и возможностями.</w:t>
            </w:r>
          </w:p>
          <w:p w:rsidR="00451FFF" w:rsidRDefault="0045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Практические рекомендации по подготовке документов СМК и записей к процедуре аккредитации, подтверждению компетенции, расширению области аккредитации по разделу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51FFF" w:rsidTr="00451FFF">
        <w:trPr>
          <w:trHeight w:val="20"/>
        </w:trPr>
        <w:tc>
          <w:tcPr>
            <w:tcW w:w="30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Зачет</w:t>
            </w:r>
          </w:p>
        </w:tc>
      </w:tr>
      <w:tr w:rsidR="00451FFF" w:rsidTr="00451FFF">
        <w:trPr>
          <w:trHeight w:val="284"/>
        </w:trPr>
        <w:tc>
          <w:tcPr>
            <w:tcW w:w="30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FFF" w:rsidRDefault="00451FFF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FFF" w:rsidRDefault="00451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FF" w:rsidRDefault="00451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1FFF" w:rsidRDefault="00451FFF" w:rsidP="004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Л* – лекции; </w:t>
      </w:r>
    </w:p>
    <w:p w:rsidR="00451FFF" w:rsidRDefault="00451FFF" w:rsidP="004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СР** – самостоятельная работа;</w:t>
      </w:r>
    </w:p>
    <w:p w:rsidR="00451FFF" w:rsidRDefault="00451FFF" w:rsidP="004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ПЗ, С*** – </w:t>
      </w:r>
      <w:r>
        <w:rPr>
          <w:rFonts w:ascii="Times New Roman" w:eastAsia="Calibri" w:hAnsi="Times New Roman" w:cs="Times New Roman"/>
          <w:lang w:eastAsia="en-US"/>
        </w:rPr>
        <w:t>практические занятия, С – стажировка.</w:t>
      </w:r>
    </w:p>
    <w:p w:rsidR="00451FFF" w:rsidRDefault="00451FFF" w:rsidP="004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451FFF" w:rsidRDefault="00451FFF" w:rsidP="00451FF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учебный план могут вноситься изменения и дополнения.</w:t>
      </w:r>
    </w:p>
    <w:p w:rsidR="00451FFF" w:rsidRDefault="00451FFF" w:rsidP="008743D0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sectPr w:rsidR="00451FFF" w:rsidSect="00FC7B91">
      <w:footerReference w:type="default" r:id="rId8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140" w:rsidRDefault="004B3140" w:rsidP="005B402B">
      <w:pPr>
        <w:spacing w:after="0" w:line="240" w:lineRule="auto"/>
      </w:pPr>
      <w:r>
        <w:separator/>
      </w:r>
    </w:p>
  </w:endnote>
  <w:endnote w:type="continuationSeparator" w:id="0">
    <w:p w:rsidR="004B3140" w:rsidRDefault="004B3140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451FFF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451FFF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3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140" w:rsidRDefault="004B3140" w:rsidP="005B402B">
      <w:pPr>
        <w:spacing w:after="0" w:line="240" w:lineRule="auto"/>
      </w:pPr>
      <w:r>
        <w:separator/>
      </w:r>
    </w:p>
  </w:footnote>
  <w:footnote w:type="continuationSeparator" w:id="0">
    <w:p w:rsidR="004B3140" w:rsidRDefault="004B3140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A78BB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586E"/>
    <w:multiLevelType w:val="hybridMultilevel"/>
    <w:tmpl w:val="6BECBEEC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32965A6C"/>
    <w:multiLevelType w:val="hybridMultilevel"/>
    <w:tmpl w:val="32F449FA"/>
    <w:lvl w:ilvl="0" w:tplc="A6B4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093B"/>
    <w:multiLevelType w:val="hybridMultilevel"/>
    <w:tmpl w:val="B8D44EA0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1656"/>
    <w:rsid w:val="00014B11"/>
    <w:rsid w:val="00016331"/>
    <w:rsid w:val="00016A0E"/>
    <w:rsid w:val="00026B44"/>
    <w:rsid w:val="00055C46"/>
    <w:rsid w:val="000604FD"/>
    <w:rsid w:val="00061823"/>
    <w:rsid w:val="00067D45"/>
    <w:rsid w:val="00070122"/>
    <w:rsid w:val="0008249E"/>
    <w:rsid w:val="000B34D6"/>
    <w:rsid w:val="000B36CF"/>
    <w:rsid w:val="000D041E"/>
    <w:rsid w:val="000D43A2"/>
    <w:rsid w:val="000E47EC"/>
    <w:rsid w:val="000E6678"/>
    <w:rsid w:val="000E7A13"/>
    <w:rsid w:val="000F39CD"/>
    <w:rsid w:val="00106FD0"/>
    <w:rsid w:val="00120E16"/>
    <w:rsid w:val="001262A1"/>
    <w:rsid w:val="00140759"/>
    <w:rsid w:val="00143219"/>
    <w:rsid w:val="00167994"/>
    <w:rsid w:val="00182664"/>
    <w:rsid w:val="001922FF"/>
    <w:rsid w:val="00193467"/>
    <w:rsid w:val="001A2EC9"/>
    <w:rsid w:val="001C4E1F"/>
    <w:rsid w:val="001E4042"/>
    <w:rsid w:val="001F1022"/>
    <w:rsid w:val="001F4007"/>
    <w:rsid w:val="001F750D"/>
    <w:rsid w:val="00201AE9"/>
    <w:rsid w:val="00203C0E"/>
    <w:rsid w:val="00204098"/>
    <w:rsid w:val="002129A0"/>
    <w:rsid w:val="002162BF"/>
    <w:rsid w:val="0023093A"/>
    <w:rsid w:val="00233141"/>
    <w:rsid w:val="00236F71"/>
    <w:rsid w:val="00241325"/>
    <w:rsid w:val="0024462A"/>
    <w:rsid w:val="00246F1E"/>
    <w:rsid w:val="00261A1C"/>
    <w:rsid w:val="00273D20"/>
    <w:rsid w:val="0028195C"/>
    <w:rsid w:val="002918F0"/>
    <w:rsid w:val="002A0D10"/>
    <w:rsid w:val="002A1E37"/>
    <w:rsid w:val="002A65FD"/>
    <w:rsid w:val="002A6DBD"/>
    <w:rsid w:val="002B7149"/>
    <w:rsid w:val="002C2857"/>
    <w:rsid w:val="002C2FDF"/>
    <w:rsid w:val="002D48FA"/>
    <w:rsid w:val="002D7508"/>
    <w:rsid w:val="002E0261"/>
    <w:rsid w:val="002E54AE"/>
    <w:rsid w:val="002F446E"/>
    <w:rsid w:val="0030182D"/>
    <w:rsid w:val="003343A6"/>
    <w:rsid w:val="00334C1E"/>
    <w:rsid w:val="00342693"/>
    <w:rsid w:val="00356A53"/>
    <w:rsid w:val="0036039C"/>
    <w:rsid w:val="003750CB"/>
    <w:rsid w:val="003767BE"/>
    <w:rsid w:val="0039024E"/>
    <w:rsid w:val="00391BFB"/>
    <w:rsid w:val="003D0DB0"/>
    <w:rsid w:val="003E5F19"/>
    <w:rsid w:val="003F6A32"/>
    <w:rsid w:val="0041225C"/>
    <w:rsid w:val="00412B66"/>
    <w:rsid w:val="00414AED"/>
    <w:rsid w:val="00417E9C"/>
    <w:rsid w:val="004200D1"/>
    <w:rsid w:val="00422EF4"/>
    <w:rsid w:val="00423A51"/>
    <w:rsid w:val="004264F6"/>
    <w:rsid w:val="004341A4"/>
    <w:rsid w:val="00440AFA"/>
    <w:rsid w:val="0044317D"/>
    <w:rsid w:val="00445CB5"/>
    <w:rsid w:val="00447710"/>
    <w:rsid w:val="00451FFF"/>
    <w:rsid w:val="00452B6F"/>
    <w:rsid w:val="00457ED3"/>
    <w:rsid w:val="00461025"/>
    <w:rsid w:val="00462AF2"/>
    <w:rsid w:val="00464303"/>
    <w:rsid w:val="00466EC5"/>
    <w:rsid w:val="004860A7"/>
    <w:rsid w:val="00490F5B"/>
    <w:rsid w:val="004A0F90"/>
    <w:rsid w:val="004A21C6"/>
    <w:rsid w:val="004A7701"/>
    <w:rsid w:val="004B3140"/>
    <w:rsid w:val="004B5063"/>
    <w:rsid w:val="004C02AE"/>
    <w:rsid w:val="004C02B4"/>
    <w:rsid w:val="004C3B37"/>
    <w:rsid w:val="004D4869"/>
    <w:rsid w:val="004D6CEB"/>
    <w:rsid w:val="00500DA6"/>
    <w:rsid w:val="005045C6"/>
    <w:rsid w:val="00511F12"/>
    <w:rsid w:val="005350C1"/>
    <w:rsid w:val="00541A79"/>
    <w:rsid w:val="005526FD"/>
    <w:rsid w:val="00556A4D"/>
    <w:rsid w:val="0057040C"/>
    <w:rsid w:val="005712EE"/>
    <w:rsid w:val="00583F3F"/>
    <w:rsid w:val="005877F8"/>
    <w:rsid w:val="005A15CF"/>
    <w:rsid w:val="005A5FD2"/>
    <w:rsid w:val="005B38FD"/>
    <w:rsid w:val="005B402B"/>
    <w:rsid w:val="005B619D"/>
    <w:rsid w:val="005B6DA9"/>
    <w:rsid w:val="005C4AF1"/>
    <w:rsid w:val="005C4CFE"/>
    <w:rsid w:val="005F2793"/>
    <w:rsid w:val="005F4A23"/>
    <w:rsid w:val="00623A06"/>
    <w:rsid w:val="00627CC6"/>
    <w:rsid w:val="0063798D"/>
    <w:rsid w:val="006440CD"/>
    <w:rsid w:val="0068167C"/>
    <w:rsid w:val="00687722"/>
    <w:rsid w:val="00691E00"/>
    <w:rsid w:val="00693CD3"/>
    <w:rsid w:val="00695B0E"/>
    <w:rsid w:val="0069699E"/>
    <w:rsid w:val="006A41E1"/>
    <w:rsid w:val="006B314D"/>
    <w:rsid w:val="006C1760"/>
    <w:rsid w:val="006C73F1"/>
    <w:rsid w:val="006D72C6"/>
    <w:rsid w:val="006E54D7"/>
    <w:rsid w:val="006E5525"/>
    <w:rsid w:val="006F3533"/>
    <w:rsid w:val="00703605"/>
    <w:rsid w:val="007042FA"/>
    <w:rsid w:val="007177FE"/>
    <w:rsid w:val="00751C6F"/>
    <w:rsid w:val="0075700E"/>
    <w:rsid w:val="00762178"/>
    <w:rsid w:val="00774325"/>
    <w:rsid w:val="00780480"/>
    <w:rsid w:val="00781F3A"/>
    <w:rsid w:val="00785E67"/>
    <w:rsid w:val="007979E1"/>
    <w:rsid w:val="007A4DE1"/>
    <w:rsid w:val="007C1A45"/>
    <w:rsid w:val="007C796E"/>
    <w:rsid w:val="007D2A97"/>
    <w:rsid w:val="007E0282"/>
    <w:rsid w:val="007E10E7"/>
    <w:rsid w:val="007F07B4"/>
    <w:rsid w:val="007F305B"/>
    <w:rsid w:val="007F6E2A"/>
    <w:rsid w:val="0080269A"/>
    <w:rsid w:val="008239CE"/>
    <w:rsid w:val="0083305B"/>
    <w:rsid w:val="008743D0"/>
    <w:rsid w:val="00876C33"/>
    <w:rsid w:val="00887A5C"/>
    <w:rsid w:val="00897148"/>
    <w:rsid w:val="0089753C"/>
    <w:rsid w:val="00897E49"/>
    <w:rsid w:val="008A1899"/>
    <w:rsid w:val="008A26B9"/>
    <w:rsid w:val="008C34DE"/>
    <w:rsid w:val="008D222D"/>
    <w:rsid w:val="008D7BE7"/>
    <w:rsid w:val="008E03B0"/>
    <w:rsid w:val="008E43AE"/>
    <w:rsid w:val="008E52E0"/>
    <w:rsid w:val="008F6E64"/>
    <w:rsid w:val="00900826"/>
    <w:rsid w:val="00906D6E"/>
    <w:rsid w:val="00911E5D"/>
    <w:rsid w:val="00912C4C"/>
    <w:rsid w:val="0091538F"/>
    <w:rsid w:val="00915891"/>
    <w:rsid w:val="009212AE"/>
    <w:rsid w:val="00922179"/>
    <w:rsid w:val="00937B2F"/>
    <w:rsid w:val="00937FF6"/>
    <w:rsid w:val="00942299"/>
    <w:rsid w:val="00951625"/>
    <w:rsid w:val="00956EA6"/>
    <w:rsid w:val="00966F8B"/>
    <w:rsid w:val="00974F43"/>
    <w:rsid w:val="009838B5"/>
    <w:rsid w:val="009A0063"/>
    <w:rsid w:val="009A3FCC"/>
    <w:rsid w:val="009A452C"/>
    <w:rsid w:val="009C62A7"/>
    <w:rsid w:val="009D0B4F"/>
    <w:rsid w:val="009D5307"/>
    <w:rsid w:val="009E2B78"/>
    <w:rsid w:val="009E566E"/>
    <w:rsid w:val="009F368B"/>
    <w:rsid w:val="00A028FC"/>
    <w:rsid w:val="00A05CEA"/>
    <w:rsid w:val="00A07EEC"/>
    <w:rsid w:val="00A22619"/>
    <w:rsid w:val="00A46C87"/>
    <w:rsid w:val="00A62428"/>
    <w:rsid w:val="00A63D78"/>
    <w:rsid w:val="00A64257"/>
    <w:rsid w:val="00A749E8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650B"/>
    <w:rsid w:val="00AC7FA0"/>
    <w:rsid w:val="00AD243D"/>
    <w:rsid w:val="00AE35CF"/>
    <w:rsid w:val="00AF3F37"/>
    <w:rsid w:val="00B40373"/>
    <w:rsid w:val="00B4441B"/>
    <w:rsid w:val="00B50F1C"/>
    <w:rsid w:val="00B56267"/>
    <w:rsid w:val="00B621B5"/>
    <w:rsid w:val="00B67044"/>
    <w:rsid w:val="00B75A61"/>
    <w:rsid w:val="00B75C6A"/>
    <w:rsid w:val="00BB2934"/>
    <w:rsid w:val="00BB679A"/>
    <w:rsid w:val="00BB6C61"/>
    <w:rsid w:val="00BB7514"/>
    <w:rsid w:val="00BC54DC"/>
    <w:rsid w:val="00BC6CF2"/>
    <w:rsid w:val="00BD18C2"/>
    <w:rsid w:val="00BD2889"/>
    <w:rsid w:val="00BF0A0A"/>
    <w:rsid w:val="00BF0DC8"/>
    <w:rsid w:val="00BF4D38"/>
    <w:rsid w:val="00C0288E"/>
    <w:rsid w:val="00C11FD1"/>
    <w:rsid w:val="00C12D8D"/>
    <w:rsid w:val="00C472DC"/>
    <w:rsid w:val="00C65230"/>
    <w:rsid w:val="00C664A2"/>
    <w:rsid w:val="00C6758C"/>
    <w:rsid w:val="00C67B72"/>
    <w:rsid w:val="00C824EC"/>
    <w:rsid w:val="00C840CA"/>
    <w:rsid w:val="00C86DDD"/>
    <w:rsid w:val="00C94DA6"/>
    <w:rsid w:val="00C956ED"/>
    <w:rsid w:val="00CA49DE"/>
    <w:rsid w:val="00CA7854"/>
    <w:rsid w:val="00CC0292"/>
    <w:rsid w:val="00CF7E48"/>
    <w:rsid w:val="00D0545B"/>
    <w:rsid w:val="00D06B8D"/>
    <w:rsid w:val="00D113DE"/>
    <w:rsid w:val="00D24ADC"/>
    <w:rsid w:val="00D510D2"/>
    <w:rsid w:val="00D550DA"/>
    <w:rsid w:val="00D56E5B"/>
    <w:rsid w:val="00D6088F"/>
    <w:rsid w:val="00D615C7"/>
    <w:rsid w:val="00D73B1F"/>
    <w:rsid w:val="00D753CB"/>
    <w:rsid w:val="00D76489"/>
    <w:rsid w:val="00D85D19"/>
    <w:rsid w:val="00D86C0F"/>
    <w:rsid w:val="00DA49A2"/>
    <w:rsid w:val="00DA7C67"/>
    <w:rsid w:val="00DB0643"/>
    <w:rsid w:val="00DC0E91"/>
    <w:rsid w:val="00DC43D4"/>
    <w:rsid w:val="00DC48E8"/>
    <w:rsid w:val="00DC54A8"/>
    <w:rsid w:val="00DD3B6C"/>
    <w:rsid w:val="00DD4539"/>
    <w:rsid w:val="00DD7A6D"/>
    <w:rsid w:val="00DE1F71"/>
    <w:rsid w:val="00DE3805"/>
    <w:rsid w:val="00DE7D54"/>
    <w:rsid w:val="00DE7D5D"/>
    <w:rsid w:val="00DF7CC9"/>
    <w:rsid w:val="00E1551F"/>
    <w:rsid w:val="00E32057"/>
    <w:rsid w:val="00E37C7E"/>
    <w:rsid w:val="00E4362D"/>
    <w:rsid w:val="00E46685"/>
    <w:rsid w:val="00E5526F"/>
    <w:rsid w:val="00E66B21"/>
    <w:rsid w:val="00E70F95"/>
    <w:rsid w:val="00E92EB6"/>
    <w:rsid w:val="00E934E4"/>
    <w:rsid w:val="00EC185B"/>
    <w:rsid w:val="00EC2EFE"/>
    <w:rsid w:val="00ED1BA9"/>
    <w:rsid w:val="00ED3337"/>
    <w:rsid w:val="00EE05E2"/>
    <w:rsid w:val="00EE4536"/>
    <w:rsid w:val="00EF0E03"/>
    <w:rsid w:val="00EF4CF8"/>
    <w:rsid w:val="00EF5A45"/>
    <w:rsid w:val="00F021AC"/>
    <w:rsid w:val="00F05870"/>
    <w:rsid w:val="00F11114"/>
    <w:rsid w:val="00F12FDC"/>
    <w:rsid w:val="00F17C00"/>
    <w:rsid w:val="00F318D7"/>
    <w:rsid w:val="00F428DA"/>
    <w:rsid w:val="00F55DD9"/>
    <w:rsid w:val="00F71930"/>
    <w:rsid w:val="00F71A50"/>
    <w:rsid w:val="00F73CC4"/>
    <w:rsid w:val="00F7688C"/>
    <w:rsid w:val="00F850F5"/>
    <w:rsid w:val="00F9333A"/>
    <w:rsid w:val="00F9706F"/>
    <w:rsid w:val="00FA3D18"/>
    <w:rsid w:val="00FC41EF"/>
    <w:rsid w:val="00FC7B91"/>
    <w:rsid w:val="00FD1B7E"/>
    <w:rsid w:val="00FD2370"/>
    <w:rsid w:val="00FD2FD7"/>
    <w:rsid w:val="00FE59AF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16C76"/>
  <w15:docId w15:val="{35D10D19-3AE3-43B4-A953-A114B6CB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12D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2D8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12D8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2D8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12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4AF9-A16F-4385-AEE1-FE8807D0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31</cp:revision>
  <cp:lastPrinted>2023-04-04T09:35:00Z</cp:lastPrinted>
  <dcterms:created xsi:type="dcterms:W3CDTF">2021-02-25T12:36:00Z</dcterms:created>
  <dcterms:modified xsi:type="dcterms:W3CDTF">2024-03-15T10:24:00Z</dcterms:modified>
</cp:coreProperties>
</file>